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3E7893FA" w:rsidR="007B5828" w:rsidRPr="003B582C" w:rsidRDefault="00575706"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5C1D6E5C" w:rsidR="007B5828" w:rsidRPr="003B582C" w:rsidRDefault="007B5828" w:rsidP="00A60C70">
            <w:pPr>
              <w:ind w:firstLine="567"/>
              <w:rPr>
                <w:b/>
                <w:lang w:val="uk-UA"/>
              </w:rPr>
            </w:pPr>
            <w:r w:rsidRPr="003B582C">
              <w:rPr>
                <w:b/>
                <w:lang w:val="uk-UA"/>
              </w:rPr>
              <w:t xml:space="preserve">            № </w:t>
            </w:r>
            <w:r w:rsidR="00575706">
              <w:rPr>
                <w:b/>
                <w:lang w:val="uk-UA"/>
              </w:rPr>
              <w:t>406</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416F3EE7" w:rsidR="00ED5C56" w:rsidRDefault="009A22BB" w:rsidP="007B5828">
      <w:pPr>
        <w:rPr>
          <w:b/>
          <w:bCs/>
          <w:szCs w:val="28"/>
          <w:lang w:val="uk-UA"/>
        </w:rPr>
      </w:pPr>
      <w:r w:rsidRPr="003B582C">
        <w:rPr>
          <w:b/>
          <w:bCs/>
          <w:szCs w:val="28"/>
          <w:lang w:val="uk-UA"/>
        </w:rPr>
        <w:t xml:space="preserve">Про відмову </w:t>
      </w:r>
      <w:r w:rsidR="00522135">
        <w:rPr>
          <w:b/>
          <w:bCs/>
          <w:szCs w:val="28"/>
          <w:lang w:val="uk-UA"/>
        </w:rPr>
        <w:t>Шейгецю П.В.</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70929417"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522135">
        <w:rPr>
          <w:szCs w:val="28"/>
          <w:lang w:val="uk-UA"/>
        </w:rPr>
        <w:t xml:space="preserve"> Шейгеця П.В.</w:t>
      </w:r>
      <w:r w:rsidR="00171937">
        <w:rPr>
          <w:szCs w:val="28"/>
          <w:lang w:val="uk-UA"/>
        </w:rPr>
        <w:t>,</w:t>
      </w:r>
      <w:r w:rsidR="009A22BB" w:rsidRPr="003B582C">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bookmarkStart w:id="0" w:name="_Hlk204695606"/>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0B8A96CA"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522135">
        <w:rPr>
          <w:bCs/>
          <w:color w:val="000000" w:themeColor="text1"/>
          <w:szCs w:val="28"/>
          <w:lang w:val="uk-UA"/>
        </w:rPr>
        <w:t>Шейгецем Павлом Валентиновичем</w:t>
      </w:r>
      <w:r w:rsidRPr="009A22BB">
        <w:rPr>
          <w:bCs/>
          <w:color w:val="000000" w:themeColor="text1"/>
          <w:szCs w:val="28"/>
          <w:lang w:val="uk-UA"/>
        </w:rPr>
        <w:t xml:space="preserve"> засобами </w:t>
      </w:r>
      <w:r w:rsidR="00522135">
        <w:rPr>
          <w:bCs/>
          <w:color w:val="000000" w:themeColor="text1"/>
          <w:szCs w:val="28"/>
          <w:lang w:val="uk-UA"/>
        </w:rPr>
        <w:t>електронного</w:t>
      </w:r>
      <w:r w:rsidRPr="009A22BB">
        <w:rPr>
          <w:bCs/>
          <w:color w:val="000000" w:themeColor="text1"/>
          <w:szCs w:val="28"/>
          <w:lang w:val="uk-UA"/>
        </w:rPr>
        <w:t xml:space="preserve"> зв’язку надіслано до Комісії </w:t>
      </w:r>
      <w:r w:rsidR="00171937">
        <w:rPr>
          <w:bCs/>
          <w:color w:val="000000" w:themeColor="text1"/>
          <w:szCs w:val="28"/>
          <w:lang w:val="uk-UA"/>
        </w:rPr>
        <w:t>2</w:t>
      </w:r>
      <w:r w:rsidR="00522135">
        <w:rPr>
          <w:bCs/>
          <w:color w:val="000000" w:themeColor="text1"/>
          <w:szCs w:val="28"/>
          <w:lang w:val="uk-UA"/>
        </w:rPr>
        <w:t>3</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bookmarkEnd w:id="0"/>
    <w:p w14:paraId="4EAAE6BA" w14:textId="561EED43" w:rsidR="009A22BB" w:rsidRPr="00F0435A"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Відповідно до положень статей 28 – 30 Закону України «Про прокуратуру» особа, яка </w:t>
      </w:r>
      <w:r w:rsidRPr="00F0435A">
        <w:rPr>
          <w:bCs/>
          <w:color w:val="000000" w:themeColor="text1"/>
          <w:szCs w:val="28"/>
          <w:lang w:val="uk-UA"/>
        </w:rPr>
        <w:t>виявила бажання стати прокурором, подає до Комісії відповідну заяву та документи, визначені цим Законом.</w:t>
      </w:r>
    </w:p>
    <w:p w14:paraId="0D624ADC" w14:textId="7B8115FA"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3EABE404"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Так, пункт</w:t>
      </w:r>
      <w:r w:rsidR="0072364A">
        <w:rPr>
          <w:bCs/>
          <w:color w:val="000000" w:themeColor="text1"/>
          <w:szCs w:val="28"/>
          <w:lang w:val="uk-UA"/>
        </w:rPr>
        <w:t>ом</w:t>
      </w:r>
      <w:r w:rsidRPr="00F0435A">
        <w:rPr>
          <w:bCs/>
          <w:color w:val="000000" w:themeColor="text1"/>
          <w:szCs w:val="28"/>
          <w:lang w:val="uk-UA"/>
        </w:rPr>
        <w:t xml:space="preserve"> </w:t>
      </w:r>
      <w:r w:rsidR="00F0435A" w:rsidRPr="00F0435A">
        <w:rPr>
          <w:bCs/>
          <w:color w:val="000000" w:themeColor="text1"/>
          <w:szCs w:val="28"/>
          <w:lang w:val="uk-UA"/>
        </w:rPr>
        <w:t>9</w:t>
      </w:r>
      <w:r w:rsidRPr="00F0435A">
        <w:rPr>
          <w:bCs/>
          <w:color w:val="000000" w:themeColor="text1"/>
          <w:szCs w:val="28"/>
          <w:lang w:val="uk-UA"/>
        </w:rPr>
        <w:t xml:space="preserve"> частини першої статті 30 Закону України «Про прокуратуру» передбачено, що для участі в доборі кандидатів на посаду прокурора </w:t>
      </w:r>
      <w:r w:rsidR="0072364A">
        <w:rPr>
          <w:bCs/>
          <w:color w:val="000000" w:themeColor="text1"/>
          <w:szCs w:val="28"/>
          <w:lang w:val="uk-UA"/>
        </w:rPr>
        <w:t xml:space="preserve">особа </w:t>
      </w:r>
      <w:r w:rsidRPr="00F0435A">
        <w:rPr>
          <w:bCs/>
          <w:color w:val="000000" w:themeColor="text1"/>
          <w:szCs w:val="28"/>
          <w:lang w:val="uk-UA"/>
        </w:rPr>
        <w:t>подає </w:t>
      </w:r>
      <w:r w:rsidR="00F0435A" w:rsidRPr="00F0435A">
        <w:rPr>
          <w:bCs/>
          <w:color w:val="000000" w:themeColor="text1"/>
          <w:szCs w:val="28"/>
          <w:lang w:val="uk-UA"/>
        </w:rPr>
        <w:t>письмову згоду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0072364A">
        <w:rPr>
          <w:bCs/>
          <w:color w:val="000000" w:themeColor="text1"/>
          <w:szCs w:val="28"/>
          <w:lang w:val="uk-UA"/>
        </w:rPr>
        <w:t>.</w:t>
      </w:r>
    </w:p>
    <w:p w14:paraId="0BB52A4A" w14:textId="1324918C" w:rsidR="009A22BB" w:rsidRPr="009A22BB" w:rsidRDefault="00F0435A" w:rsidP="00F0435A">
      <w:pPr>
        <w:tabs>
          <w:tab w:val="left" w:pos="709"/>
        </w:tabs>
        <w:rPr>
          <w:bCs/>
          <w:color w:val="000000" w:themeColor="text1"/>
          <w:spacing w:val="-2"/>
          <w:szCs w:val="28"/>
          <w:lang w:val="uk-UA"/>
        </w:rPr>
      </w:pPr>
      <w:r>
        <w:rPr>
          <w:bCs/>
          <w:color w:val="000000" w:themeColor="text1"/>
          <w:spacing w:val="-2"/>
          <w:szCs w:val="28"/>
          <w:lang w:val="uk-UA"/>
        </w:rPr>
        <w:tab/>
      </w:r>
      <w:r w:rsidR="009A22BB" w:rsidRPr="009A22BB">
        <w:rPr>
          <w:bCs/>
          <w:color w:val="000000" w:themeColor="text1"/>
          <w:spacing w:val="-2"/>
          <w:szCs w:val="28"/>
          <w:lang w:val="uk-UA"/>
        </w:rPr>
        <w:t>Згідно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з частиною третьою статті 30 Закону України «Про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прокуратуру» </w:t>
      </w:r>
      <w:r w:rsidR="009A22BB" w:rsidRPr="003B582C">
        <w:rPr>
          <w:bCs/>
          <w:color w:val="000000" w:themeColor="text1"/>
          <w:spacing w:val="-2"/>
          <w:szCs w:val="28"/>
          <w:lang w:val="uk-UA"/>
        </w:rPr>
        <w:br/>
      </w:r>
      <w:r w:rsidR="009A22BB" w:rsidRPr="009A22BB">
        <w:rPr>
          <w:bCs/>
          <w:color w:val="000000" w:themeColor="text1"/>
          <w:spacing w:val="-2"/>
          <w:szCs w:val="28"/>
          <w:lang w:val="uk-UA"/>
        </w:rPr>
        <w:t>до участі в доборі кандидатів на посаду прокурора допускаються</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 xml:space="preserve">особи, які подали </w:t>
      </w:r>
      <w:r w:rsidR="009A22BB" w:rsidRPr="009A22BB">
        <w:rPr>
          <w:bCs/>
          <w:color w:val="000000" w:themeColor="text1"/>
          <w:spacing w:val="-2"/>
          <w:szCs w:val="28"/>
          <w:lang w:val="uk-UA"/>
        </w:rPr>
        <w:lastRenderedPageBreak/>
        <w:t>всі необхідні документи і відповідають вимогам, установленим до кандидата на посаду прокурора.</w:t>
      </w:r>
    </w:p>
    <w:p w14:paraId="402411FA" w14:textId="1D605188"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Відповідно до пункту 3.12 розділу III Положення про порядок</w:t>
      </w:r>
      <w:r w:rsidR="003B582C" w:rsidRPr="003B582C">
        <w:rPr>
          <w:bCs/>
          <w:color w:val="000000" w:themeColor="text1"/>
          <w:szCs w:val="28"/>
          <w:lang w:val="uk-UA"/>
        </w:rPr>
        <w:t xml:space="preserve"> </w:t>
      </w:r>
      <w:r w:rsidR="009A22BB"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009A22BB"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009A22BB" w:rsidRPr="003B582C">
        <w:rPr>
          <w:bCs/>
          <w:color w:val="000000" w:themeColor="text1"/>
          <w:szCs w:val="28"/>
          <w:lang w:val="uk-UA"/>
        </w:rPr>
        <w:t xml:space="preserve"> змінами</w:t>
      </w:r>
      <w:r w:rsidR="009A22BB"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37FDC44B"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738CA5E7" w:rsidR="009A22BB" w:rsidRPr="00F0435A" w:rsidRDefault="00A01D2D"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 xml:space="preserve">У свою чергу, Комісія наголошує, що обов’язок правильності заповнення заяви та </w:t>
      </w:r>
      <w:r w:rsidR="009A22BB" w:rsidRPr="00F0435A">
        <w:rPr>
          <w:bCs/>
          <w:color w:val="000000" w:themeColor="text1"/>
          <w:szCs w:val="28"/>
          <w:lang w:val="uk-UA"/>
        </w:rPr>
        <w:t>повноти оформлення документів покладається на особу, яка бажає взяти участь у доборі (пункт 3.9 розділу ІІІ вищевказаного Положення).</w:t>
      </w:r>
    </w:p>
    <w:p w14:paraId="339361ED" w14:textId="3B53E862" w:rsidR="00F0435A" w:rsidRPr="00F0435A" w:rsidRDefault="009A22BB" w:rsidP="00A01D2D">
      <w:pPr>
        <w:ind w:firstLine="708"/>
        <w:rPr>
          <w:bCs/>
          <w:color w:val="000000" w:themeColor="text1"/>
          <w:szCs w:val="28"/>
          <w:lang w:val="uk-UA"/>
        </w:rPr>
      </w:pPr>
      <w:r w:rsidRPr="00F0435A">
        <w:rPr>
          <w:bCs/>
          <w:color w:val="000000" w:themeColor="text1"/>
          <w:szCs w:val="28"/>
          <w:lang w:val="uk-UA"/>
        </w:rPr>
        <w:t xml:space="preserve">Із вказаними вимогами </w:t>
      </w:r>
      <w:r w:rsidR="00522135">
        <w:rPr>
          <w:bCs/>
          <w:color w:val="000000" w:themeColor="text1"/>
          <w:szCs w:val="28"/>
          <w:lang w:val="uk-UA"/>
        </w:rPr>
        <w:t>Шейгець П.В.</w:t>
      </w:r>
      <w:r w:rsidRPr="00F0435A">
        <w:rPr>
          <w:bCs/>
          <w:color w:val="000000" w:themeColor="text1"/>
          <w:szCs w:val="28"/>
          <w:lang w:val="uk-UA"/>
        </w:rPr>
        <w:t xml:space="preserve"> ознайомлен</w:t>
      </w:r>
      <w:r w:rsidR="007A4076">
        <w:rPr>
          <w:bCs/>
          <w:color w:val="000000" w:themeColor="text1"/>
          <w:szCs w:val="28"/>
          <w:lang w:val="uk-UA"/>
        </w:rPr>
        <w:t>ий</w:t>
      </w:r>
      <w:r w:rsidRPr="00F0435A">
        <w:rPr>
          <w:bCs/>
          <w:color w:val="000000" w:themeColor="text1"/>
          <w:szCs w:val="28"/>
          <w:lang w:val="uk-UA"/>
        </w:rPr>
        <w:t>, про що свідчить підписана н</w:t>
      </w:r>
      <w:r w:rsidR="007A4076">
        <w:rPr>
          <w:bCs/>
          <w:color w:val="000000" w:themeColor="text1"/>
          <w:szCs w:val="28"/>
          <w:lang w:val="uk-UA"/>
        </w:rPr>
        <w:t>им</w:t>
      </w:r>
      <w:r w:rsidRPr="00F0435A">
        <w:rPr>
          <w:bCs/>
          <w:color w:val="000000" w:themeColor="text1"/>
          <w:szCs w:val="28"/>
          <w:lang w:val="uk-UA"/>
        </w:rPr>
        <w:t xml:space="preserve"> заява про участь у доборі кандидатів на посаду прокурора окружної</w:t>
      </w:r>
      <w:r w:rsidR="00F0435A" w:rsidRPr="00F0435A">
        <w:rPr>
          <w:bCs/>
          <w:color w:val="000000" w:themeColor="text1"/>
          <w:szCs w:val="28"/>
          <w:lang w:val="uk-UA"/>
        </w:rPr>
        <w:t xml:space="preserve"> п</w:t>
      </w:r>
      <w:r w:rsidRPr="00F0435A">
        <w:rPr>
          <w:bCs/>
          <w:color w:val="000000" w:themeColor="text1"/>
          <w:szCs w:val="28"/>
          <w:lang w:val="uk-UA"/>
        </w:rPr>
        <w:t>рокуратури.</w:t>
      </w:r>
    </w:p>
    <w:p w14:paraId="495A827B" w14:textId="7F0180B8" w:rsidR="009A22BB" w:rsidRPr="00F0435A" w:rsidRDefault="009A22BB" w:rsidP="0072364A">
      <w:pPr>
        <w:ind w:firstLine="708"/>
        <w:rPr>
          <w:bCs/>
          <w:color w:val="000000" w:themeColor="text1"/>
          <w:szCs w:val="28"/>
          <w:lang w:val="uk-UA"/>
        </w:rPr>
      </w:pPr>
      <w:r w:rsidRPr="00F0435A">
        <w:rPr>
          <w:bCs/>
          <w:color w:val="000000" w:themeColor="text1"/>
          <w:szCs w:val="28"/>
          <w:lang w:val="uk-UA"/>
        </w:rPr>
        <w:t>Опрацюванням</w:t>
      </w:r>
      <w:r w:rsidR="00F0435A" w:rsidRPr="00F0435A">
        <w:rPr>
          <w:bCs/>
          <w:color w:val="000000" w:themeColor="text1"/>
          <w:szCs w:val="28"/>
          <w:lang w:val="uk-UA"/>
        </w:rPr>
        <w:t xml:space="preserve"> </w:t>
      </w:r>
      <w:r w:rsidRPr="00F0435A">
        <w:rPr>
          <w:bCs/>
          <w:color w:val="000000" w:themeColor="text1"/>
          <w:szCs w:val="28"/>
          <w:lang w:val="uk-UA"/>
        </w:rPr>
        <w:t>направлених</w:t>
      </w:r>
      <w:r w:rsidR="00F0435A" w:rsidRPr="00F0435A">
        <w:rPr>
          <w:bCs/>
          <w:color w:val="000000" w:themeColor="text1"/>
          <w:szCs w:val="28"/>
          <w:lang w:val="uk-UA"/>
        </w:rPr>
        <w:t xml:space="preserve"> </w:t>
      </w:r>
      <w:r w:rsidR="00522135">
        <w:rPr>
          <w:bCs/>
          <w:color w:val="000000" w:themeColor="text1"/>
          <w:szCs w:val="28"/>
          <w:lang w:val="uk-UA"/>
        </w:rPr>
        <w:t>Шейгецем П.В.</w:t>
      </w:r>
      <w:r w:rsidR="00F0435A" w:rsidRPr="00F0435A">
        <w:rPr>
          <w:bCs/>
          <w:color w:val="000000" w:themeColor="text1"/>
          <w:szCs w:val="28"/>
          <w:lang w:val="uk-UA"/>
        </w:rPr>
        <w:t xml:space="preserve"> </w:t>
      </w:r>
      <w:r w:rsidRPr="00F0435A">
        <w:rPr>
          <w:bCs/>
          <w:color w:val="000000" w:themeColor="text1"/>
          <w:szCs w:val="28"/>
          <w:lang w:val="uk-UA"/>
        </w:rPr>
        <w:t>документів</w:t>
      </w:r>
      <w:r w:rsidR="00F0435A" w:rsidRPr="00F0435A">
        <w:rPr>
          <w:bCs/>
          <w:color w:val="000000" w:themeColor="text1"/>
          <w:szCs w:val="28"/>
          <w:lang w:val="uk-UA"/>
        </w:rPr>
        <w:t xml:space="preserve"> в</w:t>
      </w:r>
      <w:r w:rsidRPr="00F0435A">
        <w:rPr>
          <w:bCs/>
          <w:color w:val="000000" w:themeColor="text1"/>
          <w:szCs w:val="28"/>
          <w:lang w:val="uk-UA"/>
        </w:rPr>
        <w:t>становлено,</w:t>
      </w:r>
      <w:r w:rsidR="00F0435A" w:rsidRPr="00F0435A">
        <w:rPr>
          <w:bCs/>
          <w:color w:val="000000" w:themeColor="text1"/>
          <w:szCs w:val="28"/>
          <w:lang w:val="uk-UA"/>
        </w:rPr>
        <w:t xml:space="preserve"> щ</w:t>
      </w:r>
      <w:r w:rsidRPr="00F0435A">
        <w:rPr>
          <w:bCs/>
          <w:color w:val="000000" w:themeColor="text1"/>
          <w:szCs w:val="28"/>
          <w:lang w:val="uk-UA"/>
        </w:rPr>
        <w:t>о в</w:t>
      </w:r>
      <w:r w:rsidR="007A4076">
        <w:rPr>
          <w:bCs/>
          <w:color w:val="000000" w:themeColor="text1"/>
          <w:szCs w:val="28"/>
          <w:lang w:val="uk-UA"/>
        </w:rPr>
        <w:t>ін</w:t>
      </w:r>
      <w:r w:rsidRPr="00F0435A">
        <w:rPr>
          <w:bCs/>
          <w:color w:val="000000" w:themeColor="text1"/>
          <w:szCs w:val="28"/>
          <w:lang w:val="uk-UA"/>
        </w:rPr>
        <w:t xml:space="preserve"> в порушення вимог пункту </w:t>
      </w:r>
      <w:r w:rsidR="00F0435A" w:rsidRPr="00F0435A">
        <w:rPr>
          <w:bCs/>
          <w:color w:val="000000" w:themeColor="text1"/>
          <w:szCs w:val="28"/>
          <w:lang w:val="uk-UA"/>
        </w:rPr>
        <w:t>9</w:t>
      </w:r>
      <w:r w:rsidRPr="00F0435A">
        <w:rPr>
          <w:bCs/>
          <w:color w:val="000000" w:themeColor="text1"/>
          <w:szCs w:val="28"/>
          <w:lang w:val="uk-UA"/>
        </w:rPr>
        <w:t> частини першої статті 30 Закону України «Про прокуратуру» не пода</w:t>
      </w:r>
      <w:r w:rsidR="007A4076">
        <w:rPr>
          <w:bCs/>
          <w:color w:val="000000" w:themeColor="text1"/>
          <w:szCs w:val="28"/>
          <w:lang w:val="uk-UA"/>
        </w:rPr>
        <w:t>в</w:t>
      </w:r>
      <w:r w:rsidRPr="00F0435A">
        <w:rPr>
          <w:bCs/>
          <w:color w:val="000000" w:themeColor="text1"/>
          <w:szCs w:val="28"/>
          <w:lang w:val="uk-UA"/>
        </w:rPr>
        <w:t> до Комісії </w:t>
      </w:r>
      <w:r w:rsidR="00F0435A" w:rsidRPr="00F0435A">
        <w:rPr>
          <w:bCs/>
          <w:color w:val="000000" w:themeColor="text1"/>
          <w:szCs w:val="28"/>
          <w:lang w:val="uk-UA"/>
        </w:rPr>
        <w:t xml:space="preserve">письмову згоду </w:t>
      </w:r>
      <w:r w:rsidR="003F5FF3">
        <w:rPr>
          <w:bCs/>
          <w:color w:val="000000" w:themeColor="text1"/>
          <w:szCs w:val="28"/>
          <w:lang w:val="uk-UA"/>
        </w:rPr>
        <w:t>на</w:t>
      </w:r>
      <w:r w:rsidR="00F0435A" w:rsidRPr="00F0435A">
        <w:rPr>
          <w:bCs/>
          <w:color w:val="000000" w:themeColor="text1"/>
          <w:szCs w:val="28"/>
          <w:lang w:val="uk-UA"/>
        </w:rPr>
        <w:t xml:space="preserve"> проведення щодо н</w:t>
      </w:r>
      <w:r w:rsidR="007A4076">
        <w:rPr>
          <w:bCs/>
          <w:color w:val="000000" w:themeColor="text1"/>
          <w:szCs w:val="28"/>
          <w:lang w:val="uk-UA"/>
        </w:rPr>
        <w:t>ього</w:t>
      </w:r>
      <w:r w:rsidR="00F0435A" w:rsidRPr="00F0435A">
        <w:rPr>
          <w:bCs/>
          <w:color w:val="000000" w:themeColor="text1"/>
          <w:szCs w:val="28"/>
          <w:lang w:val="uk-UA"/>
        </w:rPr>
        <w:t xml:space="preserve"> спеціальної перевірки</w:t>
      </w:r>
      <w:r w:rsidRPr="00F0435A">
        <w:rPr>
          <w:bCs/>
          <w:color w:val="000000" w:themeColor="text1"/>
          <w:szCs w:val="28"/>
          <w:lang w:val="uk-UA"/>
        </w:rPr>
        <w:t>.</w:t>
      </w:r>
    </w:p>
    <w:p w14:paraId="304C9029" w14:textId="2EF05B5C" w:rsidR="009A22BB" w:rsidRPr="00F0435A" w:rsidRDefault="009A22BB" w:rsidP="00F0435A">
      <w:pPr>
        <w:ind w:firstLine="708"/>
        <w:rPr>
          <w:bCs/>
          <w:color w:val="000000" w:themeColor="text1"/>
          <w:szCs w:val="28"/>
          <w:lang w:val="uk-UA"/>
        </w:rPr>
      </w:pPr>
      <w:r w:rsidRPr="00F0435A">
        <w:rPr>
          <w:bCs/>
          <w:color w:val="000000" w:themeColor="text1"/>
          <w:szCs w:val="28"/>
          <w:lang w:val="uk-UA"/>
        </w:rPr>
        <w:t xml:space="preserve">Таким чином, </w:t>
      </w:r>
      <w:r w:rsidR="00522135">
        <w:rPr>
          <w:bCs/>
          <w:color w:val="000000" w:themeColor="text1"/>
          <w:szCs w:val="28"/>
          <w:lang w:val="uk-UA"/>
        </w:rPr>
        <w:t>Шейгецем П.В.</w:t>
      </w:r>
      <w:r w:rsidR="0072364A" w:rsidRPr="00F0435A">
        <w:rPr>
          <w:bCs/>
          <w:color w:val="000000" w:themeColor="text1"/>
          <w:szCs w:val="28"/>
          <w:lang w:val="uk-UA"/>
        </w:rPr>
        <w:t xml:space="preserve"> </w:t>
      </w:r>
      <w:r w:rsidRPr="00F0435A">
        <w:rPr>
          <w:bCs/>
          <w:color w:val="000000" w:themeColor="text1"/>
          <w:szCs w:val="28"/>
          <w:lang w:val="uk-UA"/>
        </w:rPr>
        <w:t xml:space="preserve">не додержано вимоги частини третьої </w:t>
      </w:r>
      <w:r w:rsidR="00171937">
        <w:rPr>
          <w:bCs/>
          <w:color w:val="000000" w:themeColor="text1"/>
          <w:szCs w:val="28"/>
          <w:lang w:val="uk-UA"/>
        </w:rPr>
        <w:br/>
      </w:r>
      <w:r w:rsidRPr="00F0435A">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  </w:t>
      </w:r>
    </w:p>
    <w:p w14:paraId="044348D1" w14:textId="7EB31A1D" w:rsidR="009A22BB" w:rsidRPr="009A22BB" w:rsidRDefault="009A22BB" w:rsidP="00F0435A">
      <w:pPr>
        <w:ind w:firstLine="708"/>
        <w:rPr>
          <w:bCs/>
          <w:color w:val="000000" w:themeColor="text1"/>
          <w:szCs w:val="28"/>
          <w:lang w:val="uk-UA"/>
        </w:rPr>
      </w:pPr>
      <w:r w:rsidRPr="00F0435A">
        <w:rPr>
          <w:bCs/>
          <w:color w:val="000000" w:themeColor="text1"/>
          <w:szCs w:val="28"/>
          <w:lang w:val="uk-UA"/>
        </w:rPr>
        <w:t>З урахуванням викладеного, керуючись</w:t>
      </w:r>
      <w:r w:rsidRPr="009A22BB">
        <w:rPr>
          <w:bCs/>
          <w:color w:val="000000" w:themeColor="text1"/>
          <w:szCs w:val="28"/>
          <w:lang w:val="uk-UA"/>
        </w:rPr>
        <w:t xml:space="preserve">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3B582C">
        <w:rPr>
          <w:bCs/>
          <w:color w:val="000000" w:themeColor="text1"/>
          <w:szCs w:val="28"/>
          <w:lang w:val="uk-UA"/>
        </w:rPr>
        <w:br/>
      </w:r>
      <w:r w:rsidRPr="009A22BB">
        <w:rPr>
          <w:bCs/>
          <w:color w:val="000000" w:themeColor="text1"/>
          <w:szCs w:val="28"/>
          <w:lang w:val="uk-UA"/>
        </w:rPr>
        <w:t>(із змінами), Комісія</w:t>
      </w:r>
    </w:p>
    <w:p w14:paraId="5A4BE054" w14:textId="3984F6B9" w:rsidR="003F5FF3"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0134E3C1"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522135">
        <w:rPr>
          <w:bCs/>
          <w:color w:val="000000" w:themeColor="text1"/>
          <w:spacing w:val="-2"/>
          <w:szCs w:val="28"/>
          <w:lang w:val="uk-UA"/>
        </w:rPr>
        <w:t>Шейгецю Павлу Валентиновичу</w:t>
      </w:r>
      <w:r w:rsidRPr="006B087A">
        <w:rPr>
          <w:bCs/>
          <w:color w:val="000000" w:themeColor="text1"/>
          <w:spacing w:val="-2"/>
          <w:szCs w:val="28"/>
          <w:lang w:val="uk-UA"/>
        </w:rPr>
        <w:t xml:space="preserve"> </w:t>
      </w:r>
      <w:r w:rsidR="009A22BB" w:rsidRPr="009A22BB">
        <w:rPr>
          <w:bCs/>
          <w:color w:val="000000" w:themeColor="text1"/>
          <w:spacing w:val="-2"/>
          <w:szCs w:val="28"/>
          <w:lang w:val="uk-UA"/>
        </w:rPr>
        <w:t>відмовити.</w:t>
      </w:r>
    </w:p>
    <w:p w14:paraId="397A5E07" w14:textId="6D199946" w:rsidR="0072364A"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522135">
        <w:rPr>
          <w:bCs/>
          <w:color w:val="000000" w:themeColor="text1"/>
          <w:szCs w:val="28"/>
          <w:lang w:val="uk-UA"/>
        </w:rPr>
        <w:t>Шейгецю П.В.</w:t>
      </w:r>
    </w:p>
    <w:p w14:paraId="02A32C7B" w14:textId="6F415C2F"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72364A">
      <w:headerReference w:type="default" r:id="rId9"/>
      <w:pgSz w:w="11906" w:h="16838"/>
      <w:pgMar w:top="993"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406EE" w14:textId="77777777" w:rsidR="003A5325" w:rsidRDefault="003A5325">
      <w:r>
        <w:separator/>
      </w:r>
    </w:p>
  </w:endnote>
  <w:endnote w:type="continuationSeparator" w:id="0">
    <w:p w14:paraId="5A8F79BF" w14:textId="77777777" w:rsidR="003A5325" w:rsidRDefault="003A5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6AC42" w14:textId="77777777" w:rsidR="003A5325" w:rsidRDefault="003A5325">
      <w:r>
        <w:separator/>
      </w:r>
    </w:p>
  </w:footnote>
  <w:footnote w:type="continuationSeparator" w:id="0">
    <w:p w14:paraId="370F15B2" w14:textId="77777777" w:rsidR="003A5325" w:rsidRDefault="003A5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57573A25" w:rsidR="008D2216" w:rsidRDefault="007B5828">
        <w:pPr>
          <w:pStyle w:val="a3"/>
          <w:jc w:val="center"/>
        </w:pPr>
        <w:r>
          <w:fldChar w:fldCharType="begin"/>
        </w:r>
        <w:r>
          <w:instrText>PAGE   \* MERGEFORMAT</w:instrText>
        </w:r>
        <w:r>
          <w:fldChar w:fldCharType="separate"/>
        </w:r>
        <w:r w:rsidR="00522135">
          <w:rPr>
            <w:noProof/>
          </w:rPr>
          <w:t>3</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42822"/>
    <w:rsid w:val="000620A8"/>
    <w:rsid w:val="00071BF0"/>
    <w:rsid w:val="00072327"/>
    <w:rsid w:val="00072F7A"/>
    <w:rsid w:val="0008384B"/>
    <w:rsid w:val="000B060B"/>
    <w:rsid w:val="000B0C23"/>
    <w:rsid w:val="000B24B0"/>
    <w:rsid w:val="000C6DBD"/>
    <w:rsid w:val="000E2199"/>
    <w:rsid w:val="000F6043"/>
    <w:rsid w:val="0012009F"/>
    <w:rsid w:val="00122811"/>
    <w:rsid w:val="00143575"/>
    <w:rsid w:val="00151493"/>
    <w:rsid w:val="00151FFA"/>
    <w:rsid w:val="00165B41"/>
    <w:rsid w:val="00170F42"/>
    <w:rsid w:val="00171937"/>
    <w:rsid w:val="00187C7E"/>
    <w:rsid w:val="001940AA"/>
    <w:rsid w:val="001B638A"/>
    <w:rsid w:val="00210AED"/>
    <w:rsid w:val="0021157D"/>
    <w:rsid w:val="002176AB"/>
    <w:rsid w:val="00225A50"/>
    <w:rsid w:val="00231A7F"/>
    <w:rsid w:val="0023629B"/>
    <w:rsid w:val="00241537"/>
    <w:rsid w:val="00260137"/>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46A28"/>
    <w:rsid w:val="00357F55"/>
    <w:rsid w:val="00362F6A"/>
    <w:rsid w:val="003A2EFD"/>
    <w:rsid w:val="003A5325"/>
    <w:rsid w:val="003B4410"/>
    <w:rsid w:val="003B582C"/>
    <w:rsid w:val="003C0519"/>
    <w:rsid w:val="003C3526"/>
    <w:rsid w:val="003D36E6"/>
    <w:rsid w:val="003E2664"/>
    <w:rsid w:val="003E3FE1"/>
    <w:rsid w:val="003F1082"/>
    <w:rsid w:val="003F3CA0"/>
    <w:rsid w:val="003F47A8"/>
    <w:rsid w:val="003F5FF3"/>
    <w:rsid w:val="00400126"/>
    <w:rsid w:val="00414310"/>
    <w:rsid w:val="00414950"/>
    <w:rsid w:val="00423163"/>
    <w:rsid w:val="00423C3A"/>
    <w:rsid w:val="004303F5"/>
    <w:rsid w:val="00434179"/>
    <w:rsid w:val="00442543"/>
    <w:rsid w:val="004453D4"/>
    <w:rsid w:val="00455E81"/>
    <w:rsid w:val="004A46F4"/>
    <w:rsid w:val="004A6C3B"/>
    <w:rsid w:val="004B0955"/>
    <w:rsid w:val="004C269D"/>
    <w:rsid w:val="004C5A98"/>
    <w:rsid w:val="004D1A46"/>
    <w:rsid w:val="004F7106"/>
    <w:rsid w:val="00521559"/>
    <w:rsid w:val="00522135"/>
    <w:rsid w:val="00523F81"/>
    <w:rsid w:val="0053278F"/>
    <w:rsid w:val="00533EFA"/>
    <w:rsid w:val="005358D2"/>
    <w:rsid w:val="00540835"/>
    <w:rsid w:val="00545994"/>
    <w:rsid w:val="005466D0"/>
    <w:rsid w:val="00564035"/>
    <w:rsid w:val="00575706"/>
    <w:rsid w:val="005823E7"/>
    <w:rsid w:val="00587F2D"/>
    <w:rsid w:val="00591B81"/>
    <w:rsid w:val="00595295"/>
    <w:rsid w:val="005A4F91"/>
    <w:rsid w:val="005B3C53"/>
    <w:rsid w:val="005B3C61"/>
    <w:rsid w:val="005C2CFA"/>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2364A"/>
    <w:rsid w:val="00732F1C"/>
    <w:rsid w:val="0075036B"/>
    <w:rsid w:val="007665B9"/>
    <w:rsid w:val="00774436"/>
    <w:rsid w:val="00775992"/>
    <w:rsid w:val="007A0064"/>
    <w:rsid w:val="007A4076"/>
    <w:rsid w:val="007B0CF2"/>
    <w:rsid w:val="007B1FD6"/>
    <w:rsid w:val="007B5828"/>
    <w:rsid w:val="007C226D"/>
    <w:rsid w:val="007C2572"/>
    <w:rsid w:val="007E2C62"/>
    <w:rsid w:val="0080591C"/>
    <w:rsid w:val="0082566B"/>
    <w:rsid w:val="008256E6"/>
    <w:rsid w:val="00830AF6"/>
    <w:rsid w:val="00831606"/>
    <w:rsid w:val="0084523E"/>
    <w:rsid w:val="0086393C"/>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4C63"/>
    <w:rsid w:val="009A22BB"/>
    <w:rsid w:val="009C62CD"/>
    <w:rsid w:val="009C7540"/>
    <w:rsid w:val="009D10C3"/>
    <w:rsid w:val="009F32B2"/>
    <w:rsid w:val="009F390B"/>
    <w:rsid w:val="009F609C"/>
    <w:rsid w:val="009F70B0"/>
    <w:rsid w:val="00A01D2D"/>
    <w:rsid w:val="00A1417C"/>
    <w:rsid w:val="00A32CF3"/>
    <w:rsid w:val="00A4141F"/>
    <w:rsid w:val="00A44EC4"/>
    <w:rsid w:val="00A50A50"/>
    <w:rsid w:val="00A52148"/>
    <w:rsid w:val="00A60C70"/>
    <w:rsid w:val="00A7009B"/>
    <w:rsid w:val="00A73535"/>
    <w:rsid w:val="00A73F06"/>
    <w:rsid w:val="00A8455B"/>
    <w:rsid w:val="00A946D1"/>
    <w:rsid w:val="00AB297E"/>
    <w:rsid w:val="00AE1909"/>
    <w:rsid w:val="00B01163"/>
    <w:rsid w:val="00B05064"/>
    <w:rsid w:val="00B246FB"/>
    <w:rsid w:val="00B361C5"/>
    <w:rsid w:val="00B36E11"/>
    <w:rsid w:val="00B43990"/>
    <w:rsid w:val="00B54089"/>
    <w:rsid w:val="00B5713C"/>
    <w:rsid w:val="00B60B67"/>
    <w:rsid w:val="00B63C1E"/>
    <w:rsid w:val="00B64381"/>
    <w:rsid w:val="00B7536B"/>
    <w:rsid w:val="00B82896"/>
    <w:rsid w:val="00B96AB2"/>
    <w:rsid w:val="00BA0F95"/>
    <w:rsid w:val="00BA3F15"/>
    <w:rsid w:val="00BA698B"/>
    <w:rsid w:val="00BA6FB1"/>
    <w:rsid w:val="00BA79A3"/>
    <w:rsid w:val="00BD117E"/>
    <w:rsid w:val="00BD11C6"/>
    <w:rsid w:val="00C16665"/>
    <w:rsid w:val="00C176E6"/>
    <w:rsid w:val="00C301C5"/>
    <w:rsid w:val="00C34EE6"/>
    <w:rsid w:val="00C7158A"/>
    <w:rsid w:val="00C81A33"/>
    <w:rsid w:val="00C94DD8"/>
    <w:rsid w:val="00CA2395"/>
    <w:rsid w:val="00CA4970"/>
    <w:rsid w:val="00CB0247"/>
    <w:rsid w:val="00CB0692"/>
    <w:rsid w:val="00CB5619"/>
    <w:rsid w:val="00CC5C02"/>
    <w:rsid w:val="00CD256E"/>
    <w:rsid w:val="00CF33C7"/>
    <w:rsid w:val="00D16EE4"/>
    <w:rsid w:val="00D213C4"/>
    <w:rsid w:val="00D22D7B"/>
    <w:rsid w:val="00D52BD5"/>
    <w:rsid w:val="00D549A5"/>
    <w:rsid w:val="00D5583B"/>
    <w:rsid w:val="00D85B47"/>
    <w:rsid w:val="00D97048"/>
    <w:rsid w:val="00DA63ED"/>
    <w:rsid w:val="00DB0B5A"/>
    <w:rsid w:val="00DB1F6A"/>
    <w:rsid w:val="00DC6DE7"/>
    <w:rsid w:val="00DD212E"/>
    <w:rsid w:val="00DE179F"/>
    <w:rsid w:val="00E056B2"/>
    <w:rsid w:val="00E106CA"/>
    <w:rsid w:val="00E12FF9"/>
    <w:rsid w:val="00E163C5"/>
    <w:rsid w:val="00E3618D"/>
    <w:rsid w:val="00E466CF"/>
    <w:rsid w:val="00E517CF"/>
    <w:rsid w:val="00E6261A"/>
    <w:rsid w:val="00E665B7"/>
    <w:rsid w:val="00E8091C"/>
    <w:rsid w:val="00E9301B"/>
    <w:rsid w:val="00E944A5"/>
    <w:rsid w:val="00EA44F0"/>
    <w:rsid w:val="00EA70FD"/>
    <w:rsid w:val="00EB0E32"/>
    <w:rsid w:val="00ED5610"/>
    <w:rsid w:val="00ED5C56"/>
    <w:rsid w:val="00ED655E"/>
    <w:rsid w:val="00EE24DD"/>
    <w:rsid w:val="00F0435A"/>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customStyle="1" w:styleId="1">
    <w:name w:val="Незакрита згадка1"/>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90BC7-A36D-4E42-8B3C-9A0FB6AC9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977</TotalTime>
  <Pages>1</Pages>
  <Words>2862</Words>
  <Characters>1632</Characters>
  <Application>Microsoft Office Word</Application>
  <DocSecurity>0</DocSecurity>
  <Lines>13</Lines>
  <Paragraphs>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128</cp:revision>
  <cp:lastPrinted>2025-08-11T13:04:00Z</cp:lastPrinted>
  <dcterms:created xsi:type="dcterms:W3CDTF">2023-04-10T11:18:00Z</dcterms:created>
  <dcterms:modified xsi:type="dcterms:W3CDTF">2025-08-13T15:09:00Z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